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309" w:rsidRDefault="00FB7C49" w:rsidP="003143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Směrnice č</w:t>
      </w:r>
      <w:r w:rsidR="007D2CCC">
        <w:rPr>
          <w:b/>
          <w:sz w:val="32"/>
          <w:szCs w:val="32"/>
        </w:rPr>
        <w:t>.</w:t>
      </w:r>
      <w:bookmarkStart w:id="0" w:name="_GoBack"/>
      <w:bookmarkEnd w:id="0"/>
      <w:r w:rsidR="0044731F">
        <w:rPr>
          <w:b/>
          <w:sz w:val="32"/>
          <w:szCs w:val="32"/>
        </w:rPr>
        <w:t xml:space="preserve"> 1/2019</w:t>
      </w:r>
      <w:r>
        <w:rPr>
          <w:b/>
          <w:sz w:val="32"/>
          <w:szCs w:val="32"/>
        </w:rPr>
        <w:t xml:space="preserve"> o zřízení</w:t>
      </w:r>
      <w:r w:rsidR="00314309" w:rsidRPr="00314309">
        <w:rPr>
          <w:b/>
          <w:sz w:val="32"/>
          <w:szCs w:val="32"/>
        </w:rPr>
        <w:t xml:space="preserve"> sociálním fondu</w:t>
      </w:r>
    </w:p>
    <w:p w:rsidR="00FC2D38" w:rsidRPr="00FB7C49" w:rsidRDefault="00314309" w:rsidP="00314309">
      <w:pPr>
        <w:jc w:val="center"/>
      </w:pPr>
      <w:r w:rsidRPr="00314309">
        <w:rPr>
          <w:b/>
          <w:sz w:val="32"/>
          <w:szCs w:val="32"/>
        </w:rPr>
        <w:t xml:space="preserve"> </w:t>
      </w:r>
      <w:r w:rsidR="00FB7C49" w:rsidRPr="00FB7C49">
        <w:t>v platném znění od</w:t>
      </w:r>
      <w:r w:rsidR="00FE460F">
        <w:t xml:space="preserve"> 21. 10. 2019</w:t>
      </w:r>
    </w:p>
    <w:p w:rsidR="00314309" w:rsidRDefault="00314309" w:rsidP="00314309">
      <w:pPr>
        <w:jc w:val="center"/>
        <w:rPr>
          <w:b/>
          <w:sz w:val="32"/>
          <w:szCs w:val="32"/>
        </w:rPr>
      </w:pPr>
    </w:p>
    <w:p w:rsidR="00314309" w:rsidRDefault="00314309" w:rsidP="00F14CEB">
      <w:pPr>
        <w:spacing w:after="0"/>
        <w:jc w:val="center"/>
      </w:pPr>
      <w:r>
        <w:t>Bytové družstvo Žižkov, Pod Lipami 2511/64, Praha 3, 130 00, IČ: 00033529,</w:t>
      </w:r>
    </w:p>
    <w:p w:rsidR="00F14CEB" w:rsidRDefault="00F14CEB" w:rsidP="00F14CEB">
      <w:pPr>
        <w:spacing w:after="0"/>
        <w:jc w:val="center"/>
      </w:pPr>
      <w:r>
        <w:t xml:space="preserve">zřizuje v souladu se Stanovami Bytového družstva Žižkov </w:t>
      </w:r>
      <w:bookmarkStart w:id="1" w:name="_Hlk18941425"/>
      <w:r>
        <w:t>(Část VII., Čl. 84, odst.2</w:t>
      </w:r>
      <w:r w:rsidR="001B6E7D">
        <w:t>, Čl. 87</w:t>
      </w:r>
      <w:r>
        <w:t>)</w:t>
      </w:r>
      <w:bookmarkEnd w:id="1"/>
    </w:p>
    <w:p w:rsidR="008B236F" w:rsidRDefault="008B236F" w:rsidP="00F14CEB">
      <w:pPr>
        <w:spacing w:after="0"/>
        <w:jc w:val="center"/>
      </w:pPr>
    </w:p>
    <w:p w:rsidR="00314309" w:rsidRDefault="00F14CEB" w:rsidP="00F14CEB">
      <w:pPr>
        <w:spacing w:after="0"/>
        <w:jc w:val="center"/>
        <w:rPr>
          <w:b/>
        </w:rPr>
      </w:pPr>
      <w:r w:rsidRPr="00FC0976">
        <w:rPr>
          <w:b/>
        </w:rPr>
        <w:t>sociální</w:t>
      </w:r>
      <w:r w:rsidR="00FC0976" w:rsidRPr="00FC0976">
        <w:rPr>
          <w:b/>
        </w:rPr>
        <w:t xml:space="preserve"> </w:t>
      </w:r>
      <w:r w:rsidRPr="00FC0976">
        <w:rPr>
          <w:b/>
        </w:rPr>
        <w:t>fond</w:t>
      </w:r>
    </w:p>
    <w:p w:rsidR="00FC0976" w:rsidRPr="00FC0976" w:rsidRDefault="00FC0976" w:rsidP="00F14CEB">
      <w:pPr>
        <w:spacing w:after="0"/>
        <w:jc w:val="center"/>
        <w:rPr>
          <w:b/>
        </w:rPr>
      </w:pPr>
    </w:p>
    <w:p w:rsidR="00F14CEB" w:rsidRDefault="00F14CEB" w:rsidP="00F14CEB">
      <w:pPr>
        <w:spacing w:after="0"/>
        <w:jc w:val="center"/>
      </w:pPr>
    </w:p>
    <w:p w:rsidR="00F14CEB" w:rsidRPr="00F53EFA" w:rsidRDefault="008B236F" w:rsidP="00FB7C49">
      <w:pPr>
        <w:pStyle w:val="Odstavecseseznamem"/>
        <w:numPr>
          <w:ilvl w:val="0"/>
          <w:numId w:val="1"/>
        </w:numPr>
        <w:spacing w:after="0"/>
        <w:jc w:val="both"/>
      </w:pPr>
      <w:bookmarkStart w:id="2" w:name="_Hlk1630314"/>
      <w:r w:rsidRPr="00F53EFA">
        <w:t>Bytové družstvo Žižkov</w:t>
      </w:r>
      <w:r w:rsidR="00F14CEB" w:rsidRPr="00F53EFA">
        <w:t xml:space="preserve"> vytváří sociální fond, </w:t>
      </w:r>
      <w:r w:rsidRPr="00F53EFA">
        <w:t>jehož předmětem jsou kulturní, sociální a další potřeby zaměstnanců</w:t>
      </w:r>
      <w:r w:rsidR="00F14CEB" w:rsidRPr="00F53EFA">
        <w:t xml:space="preserve"> </w:t>
      </w:r>
      <w:r w:rsidRPr="00F53EFA">
        <w:t>a jejich</w:t>
      </w:r>
      <w:r w:rsidR="00F14CEB" w:rsidRPr="00F53EFA">
        <w:t xml:space="preserve"> rodinných příslušníků podle </w:t>
      </w:r>
      <w:r w:rsidRPr="00F53EFA">
        <w:t>vnitřního předpisu, který obsahuje zásady tvorby a používání peněžních prostředků sociálního fondu.</w:t>
      </w:r>
    </w:p>
    <w:p w:rsidR="00F14CEB" w:rsidRDefault="008B236F" w:rsidP="00FB7C49">
      <w:pPr>
        <w:pStyle w:val="Odstavecseseznamem"/>
        <w:numPr>
          <w:ilvl w:val="0"/>
          <w:numId w:val="1"/>
        </w:numPr>
        <w:spacing w:after="0"/>
        <w:jc w:val="both"/>
      </w:pPr>
      <w:r>
        <w:t>Sociální f</w:t>
      </w:r>
      <w:r w:rsidR="001B6E7D">
        <w:t xml:space="preserve">ond je </w:t>
      </w:r>
      <w:r w:rsidR="00D060D3">
        <w:t>vytvářen</w:t>
      </w:r>
      <w:r>
        <w:t xml:space="preserve"> </w:t>
      </w:r>
      <w:r w:rsidR="00D060D3">
        <w:t>v případě kladného výsledku</w:t>
      </w:r>
      <w:r>
        <w:t xml:space="preserve"> hospodaření a</w:t>
      </w:r>
      <w:r w:rsidR="00D060D3">
        <w:t xml:space="preserve"> za předpokladu, že </w:t>
      </w:r>
      <w:r w:rsidR="00F53EFA">
        <w:t>byl vytvořen rezervní fond do stanovené výše a výše peněžních prostředků obsažených v podpůrném fondu odpovídá požadavkům použití.</w:t>
      </w:r>
      <w:r w:rsidR="00D060D3">
        <w:t xml:space="preserve"> </w:t>
      </w:r>
      <w:r w:rsidR="00F53EFA">
        <w:t>Při splnění uvedených podmínek může shromáždění delegátů odsouhlasit tvoru sociálního fondu.</w:t>
      </w:r>
    </w:p>
    <w:p w:rsidR="00FB7C49" w:rsidRDefault="00FB7C49" w:rsidP="00FB7C49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Výdaje sociálního fondu lze uskutečňovat jen do výše </w:t>
      </w:r>
      <w:r w:rsidR="00F53EFA">
        <w:t>peněžních</w:t>
      </w:r>
      <w:r>
        <w:t xml:space="preserve"> prostředků</w:t>
      </w:r>
      <w:r w:rsidR="008409A0">
        <w:t xml:space="preserve"> v sociálním fondu.</w:t>
      </w:r>
    </w:p>
    <w:p w:rsidR="00220F61" w:rsidRDefault="00220F61" w:rsidP="00FB7C49">
      <w:pPr>
        <w:pStyle w:val="Odstavecseseznamem"/>
        <w:numPr>
          <w:ilvl w:val="0"/>
          <w:numId w:val="1"/>
        </w:numPr>
        <w:spacing w:after="0"/>
        <w:jc w:val="both"/>
      </w:pPr>
      <w:r>
        <w:t>V případě nedostatku peněžních prostředků v rezervním fondu je možno doplnit chybějící prostředky ze sociálního fondu.</w:t>
      </w:r>
      <w:r w:rsidR="00D66D1B">
        <w:t xml:space="preserve"> Takto odčerpané prostředky budou do sociálního fondu vráceny až po naplnění rezervního fondu.</w:t>
      </w:r>
    </w:p>
    <w:bookmarkEnd w:id="2"/>
    <w:p w:rsidR="00FB7C49" w:rsidRDefault="00FB7C49" w:rsidP="00FB7C49">
      <w:pPr>
        <w:spacing w:after="0"/>
        <w:jc w:val="both"/>
      </w:pPr>
    </w:p>
    <w:p w:rsidR="00FB7C49" w:rsidRPr="00E51011" w:rsidRDefault="00FB7C49" w:rsidP="00FB7C49">
      <w:pPr>
        <w:spacing w:after="0"/>
        <w:jc w:val="both"/>
      </w:pPr>
      <w:r>
        <w:t>Tato směrnice byla schválena usnesením shromáždění delegátů dne</w:t>
      </w:r>
      <w:r w:rsidR="00FE460F">
        <w:t xml:space="preserve"> 21. 10. 2019 </w:t>
      </w:r>
      <w:r>
        <w:t>a nabývá účinnosti okamžikem schválení</w:t>
      </w:r>
      <w:r w:rsidR="00C51198">
        <w:t>.</w:t>
      </w:r>
    </w:p>
    <w:sectPr w:rsidR="00FB7C49" w:rsidRPr="00E5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EA2"/>
    <w:multiLevelType w:val="hybridMultilevel"/>
    <w:tmpl w:val="C5F4A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09"/>
    <w:rsid w:val="001B6E7D"/>
    <w:rsid w:val="00220F61"/>
    <w:rsid w:val="0025092D"/>
    <w:rsid w:val="00314309"/>
    <w:rsid w:val="00437179"/>
    <w:rsid w:val="0044731F"/>
    <w:rsid w:val="00454ED0"/>
    <w:rsid w:val="004C037E"/>
    <w:rsid w:val="00642F1A"/>
    <w:rsid w:val="007D2CCC"/>
    <w:rsid w:val="008409A0"/>
    <w:rsid w:val="00873786"/>
    <w:rsid w:val="008B236F"/>
    <w:rsid w:val="00C21B57"/>
    <w:rsid w:val="00C51198"/>
    <w:rsid w:val="00C700B7"/>
    <w:rsid w:val="00CA0516"/>
    <w:rsid w:val="00D060D3"/>
    <w:rsid w:val="00D66D1B"/>
    <w:rsid w:val="00E51011"/>
    <w:rsid w:val="00F14CEB"/>
    <w:rsid w:val="00F53EFA"/>
    <w:rsid w:val="00FB7C49"/>
    <w:rsid w:val="00FC0976"/>
    <w:rsid w:val="00FC2D38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7963"/>
  <w15:chartTrackingRefBased/>
  <w15:docId w15:val="{9C544DCC-E3C7-4A67-A2D6-A96C4850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teislerova</dc:creator>
  <cp:keywords/>
  <dc:description/>
  <cp:lastModifiedBy>teislerova</cp:lastModifiedBy>
  <cp:revision>16</cp:revision>
  <cp:lastPrinted>2019-09-09T15:13:00Z</cp:lastPrinted>
  <dcterms:created xsi:type="dcterms:W3CDTF">2019-02-20T13:03:00Z</dcterms:created>
  <dcterms:modified xsi:type="dcterms:W3CDTF">2019-09-09T15:51:00Z</dcterms:modified>
</cp:coreProperties>
</file>